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uk-UA"/>
        </w:rPr>
        <w:t>Практична робота 2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uk-UA"/>
        </w:rPr>
        <w:t>Тема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  <w:t>. Розв’язування типових генетичних задач.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Мета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удосконалити навички складання схем схрещування і розв’язування генетичних задач.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Обладнання і матеріали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: картки із завданнями.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Хід роботи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Розв’яжіть наведені в роздавальній картці задачі з різних типів успадкування ознак.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uk-UA"/>
        </w:rPr>
        <w:t>Варіант І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Задача 1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Моногібридне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схрещування з повним домінуванням)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Ген чорної масті у корів домінує над геном червоної масті. Нащадків якого забарвлення у F</w:t>
      </w: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 можна отримати від схрещування чистопорідного чорного бика з червоними коровами?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Яке забарвлення шерсті слід очікувати від схрещування між собою гібридів у F</w:t>
      </w:r>
      <w:r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uk-UA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?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Задача 2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Дигібридне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 xml:space="preserve"> схрещування)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 людини ознака вільна мочка вуха домінує над прирослою, а підборіддя з ямкою — над гладеньким підборіддям.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У подружжі в чоловіка приросла мочка вуха і підборіддя з ямкою, а у жінки вільна мочка вуха і гладеньке підборіддя. У них народився син із прирослою мочкою вуха і гладеньким підборіддям.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Діти з якими ознаками можуть іще народитися у цій родини?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t>Задача 3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Кодомінування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)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Які групи крові можуть бути у дітей у родини, якщо й у батька, й у матері — IV група крові?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</w:pP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uk-UA"/>
        </w:rPr>
        <w:lastRenderedPageBreak/>
        <w:t>Задача 4</w:t>
      </w: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. (Успадкування, зчеплене зі статтю)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Ярослав, як і його батько, є дальтоніком, а його мати розрізняє кольори нормально.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Чи можна стверджувати, що син успадкував цю ознаку від батька?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uk-UA"/>
        </w:rPr>
        <w:t>Чи можуть у цій сім’ї народитися доньки, що не розрізнять кольори?</w:t>
      </w: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uk-UA"/>
        </w:rPr>
      </w:pP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uk-UA"/>
        </w:rPr>
      </w:pPr>
    </w:p>
    <w:p w:rsidR="00563C22" w:rsidRDefault="00563C22" w:rsidP="00563C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uk-UA"/>
        </w:rPr>
      </w:pPr>
    </w:p>
    <w:p w:rsidR="005E31F5" w:rsidRDefault="005E31F5">
      <w:bookmarkStart w:id="0" w:name="_GoBack"/>
      <w:bookmarkEnd w:id="0"/>
    </w:p>
    <w:sectPr w:rsidR="005E3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22"/>
    <w:rsid w:val="00563C22"/>
    <w:rsid w:val="005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106-A74F-4E16-9E47-0C4B942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2021-01-17T11:26:00Z</dcterms:created>
  <dcterms:modified xsi:type="dcterms:W3CDTF">2021-01-17T11:26:00Z</dcterms:modified>
</cp:coreProperties>
</file>